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3F" w:rsidRPr="00E67E4C" w:rsidRDefault="00D5743F">
      <w:pPr>
        <w:rPr>
          <w:rFonts w:ascii="Georgia" w:hAnsi="Georgia"/>
        </w:rPr>
      </w:pPr>
    </w:p>
    <w:p w:rsidR="0092179A" w:rsidRPr="00E67E4C" w:rsidRDefault="0092179A" w:rsidP="0092179A">
      <w:pPr>
        <w:pStyle w:val="Title"/>
        <w:rPr>
          <w:rFonts w:ascii="Georgia" w:hAnsi="Georgia"/>
          <w:color w:val="276681"/>
          <w:sz w:val="48"/>
          <w:szCs w:val="48"/>
        </w:rPr>
      </w:pPr>
      <w:r w:rsidRPr="00E67E4C">
        <w:rPr>
          <w:rFonts w:ascii="Georgia" w:hAnsi="Georgia"/>
          <w:color w:val="276681"/>
          <w:sz w:val="48"/>
          <w:szCs w:val="48"/>
        </w:rPr>
        <w:t>Guide-Logging onto Vimeo</w:t>
      </w:r>
    </w:p>
    <w:p w:rsidR="0092179A" w:rsidRPr="00E67E4C" w:rsidRDefault="0092179A" w:rsidP="0092179A">
      <w:pPr>
        <w:pStyle w:val="Title"/>
        <w:rPr>
          <w:rFonts w:ascii="Georgia" w:hAnsi="Georgia"/>
          <w:color w:val="276681"/>
          <w:sz w:val="28"/>
          <w:szCs w:val="28"/>
        </w:rPr>
      </w:pPr>
      <w:r w:rsidRPr="00E67E4C">
        <w:rPr>
          <w:rFonts w:ascii="Georgia" w:hAnsi="Georgia"/>
          <w:color w:val="276681"/>
          <w:sz w:val="28"/>
          <w:szCs w:val="28"/>
        </w:rPr>
        <w:t>Vimeo</w:t>
      </w:r>
    </w:p>
    <w:p w:rsidR="0092179A" w:rsidRPr="00E67E4C" w:rsidRDefault="0092179A" w:rsidP="00E67E4C">
      <w:pPr>
        <w:pStyle w:val="Title"/>
        <w:rPr>
          <w:rFonts w:ascii="Georgia" w:hAnsi="Georgia"/>
          <w:color w:val="276681"/>
          <w:sz w:val="24"/>
          <w:szCs w:val="24"/>
        </w:rPr>
      </w:pPr>
      <w:r w:rsidRPr="00E67E4C">
        <w:rPr>
          <w:rFonts w:ascii="Georgia" w:hAnsi="Georgia"/>
          <w:color w:val="276681"/>
          <w:sz w:val="28"/>
          <w:szCs w:val="28"/>
        </w:rPr>
        <w:t>May 14, 2019</w:t>
      </w:r>
      <w:r w:rsidRPr="00E67E4C">
        <w:rPr>
          <w:rFonts w:ascii="Georgia" w:hAnsi="Georgia"/>
          <w:color w:val="276681"/>
          <w:sz w:val="24"/>
          <w:szCs w:val="24"/>
        </w:rPr>
        <w:tab/>
      </w:r>
    </w:p>
    <w:p w:rsidR="0092179A" w:rsidRPr="00E67E4C" w:rsidRDefault="0092179A" w:rsidP="0092179A">
      <w:pPr>
        <w:pStyle w:val="Heading1"/>
        <w:rPr>
          <w:rFonts w:ascii="Georgia" w:hAnsi="Georgia"/>
          <w:color w:val="000000" w:themeColor="text1"/>
          <w:sz w:val="36"/>
          <w:szCs w:val="36"/>
        </w:rPr>
      </w:pPr>
      <w:r w:rsidRPr="00E67E4C">
        <w:rPr>
          <w:rFonts w:ascii="Georgia" w:hAnsi="Georgia"/>
          <w:color w:val="000000" w:themeColor="text1"/>
          <w:sz w:val="36"/>
          <w:szCs w:val="36"/>
        </w:rPr>
        <w:t>Instructions</w:t>
      </w:r>
    </w:p>
    <w:p w:rsidR="0092179A" w:rsidRPr="00E67E4C" w:rsidRDefault="0092179A" w:rsidP="0092179A">
      <w:pPr>
        <w:tabs>
          <w:tab w:val="left" w:pos="2745"/>
        </w:tabs>
        <w:rPr>
          <w:rFonts w:ascii="Georgia" w:hAnsi="Georgia" w:cs="Open Sans"/>
        </w:rPr>
      </w:pPr>
      <w:r w:rsidRPr="00E67E4C">
        <w:rPr>
          <w:rFonts w:ascii="Georgia" w:hAnsi="Georgia" w:cs="Open Sans"/>
        </w:rPr>
        <w:t xml:space="preserve">The Graduate School </w:t>
      </w:r>
      <w:r w:rsidR="004012DD" w:rsidRPr="00E67E4C">
        <w:rPr>
          <w:rFonts w:ascii="Georgia" w:hAnsi="Georgia" w:cs="Open Sans"/>
        </w:rPr>
        <w:t>uploads</w:t>
      </w:r>
      <w:r w:rsidR="00E67E4C">
        <w:rPr>
          <w:rFonts w:ascii="Georgia" w:hAnsi="Georgia" w:cs="Open Sans"/>
        </w:rPr>
        <w:t xml:space="preserve"> videos to </w:t>
      </w:r>
      <w:r w:rsidRPr="00E67E4C">
        <w:rPr>
          <w:rFonts w:ascii="Georgia" w:hAnsi="Georgia" w:cs="Open Sans"/>
        </w:rPr>
        <w:t xml:space="preserve">Vimeo in order to store, distribute, and protect the work done by those employed at the Graduate School. To respect our account contract, we can only have a small number on contributors that can access, upload, and share videos on Vimeo.  If you need an account, please contact the instructional designer.  Once the designer has </w:t>
      </w:r>
      <w:proofErr w:type="gramStart"/>
      <w:r w:rsidRPr="00E67E4C">
        <w:rPr>
          <w:rFonts w:ascii="Georgia" w:hAnsi="Georgia" w:cs="Open Sans"/>
        </w:rPr>
        <w:t>given</w:t>
      </w:r>
      <w:proofErr w:type="gramEnd"/>
      <w:r w:rsidRPr="00E67E4C">
        <w:rPr>
          <w:rFonts w:ascii="Georgia" w:hAnsi="Georgia" w:cs="Open Sans"/>
        </w:rPr>
        <w:t xml:space="preserve"> </w:t>
      </w:r>
      <w:r w:rsidR="004012DD" w:rsidRPr="00E67E4C">
        <w:rPr>
          <w:rFonts w:ascii="Georgia" w:hAnsi="Georgia" w:cs="Open Sans"/>
        </w:rPr>
        <w:t xml:space="preserve">you access as a contributor, complete the following steps to log-on. </w:t>
      </w:r>
    </w:p>
    <w:p w:rsidR="004012DD" w:rsidRPr="00E67E4C" w:rsidRDefault="004012DD" w:rsidP="0092179A">
      <w:pPr>
        <w:tabs>
          <w:tab w:val="left" w:pos="2745"/>
        </w:tabs>
        <w:rPr>
          <w:rFonts w:ascii="Georgia" w:hAnsi="Georgia" w:cs="Open Sans"/>
        </w:rPr>
      </w:pPr>
    </w:p>
    <w:p w:rsidR="004012DD" w:rsidRPr="00E67E4C" w:rsidRDefault="004012DD" w:rsidP="004012DD">
      <w:pPr>
        <w:pStyle w:val="ListParagraph"/>
        <w:numPr>
          <w:ilvl w:val="0"/>
          <w:numId w:val="37"/>
        </w:numPr>
        <w:tabs>
          <w:tab w:val="left" w:pos="2745"/>
        </w:tabs>
        <w:rPr>
          <w:rFonts w:ascii="Georgia" w:hAnsi="Georgia"/>
        </w:rPr>
      </w:pPr>
      <w:r w:rsidRPr="00E67E4C">
        <w:rPr>
          <w:rFonts w:ascii="Georgia" w:hAnsi="Georgia"/>
        </w:rPr>
        <w:t xml:space="preserve">Type in </w:t>
      </w:r>
      <w:hyperlink r:id="rId5" w:history="1">
        <w:r w:rsidRPr="00E67E4C">
          <w:rPr>
            <w:rStyle w:val="Hyperlink"/>
            <w:rFonts w:ascii="Georgia" w:hAnsi="Georgia"/>
          </w:rPr>
          <w:t>www.vimeo.com</w:t>
        </w:r>
      </w:hyperlink>
      <w:r w:rsidRPr="00E67E4C">
        <w:rPr>
          <w:rFonts w:ascii="Georgia" w:hAnsi="Georgia"/>
        </w:rPr>
        <w:t xml:space="preserve"> in the URL bar.  Then, click “Log in.”</w:t>
      </w:r>
    </w:p>
    <w:p w:rsidR="009C5ECF" w:rsidRPr="00E67E4C" w:rsidRDefault="0092179A" w:rsidP="00E67E4C">
      <w:pPr>
        <w:ind w:left="-180"/>
        <w:rPr>
          <w:rFonts w:ascii="Georgia" w:hAnsi="Georgia"/>
        </w:rPr>
      </w:pPr>
      <w:r w:rsidRPr="00E67E4C">
        <w:rPr>
          <w:rFonts w:ascii="Georgia" w:hAnsi="Georgia"/>
          <w:noProof/>
        </w:rPr>
        <w:drawing>
          <wp:inline distT="0" distB="0" distL="0" distR="0" wp14:anchorId="5C8138EB" wp14:editId="64718814">
            <wp:extent cx="5604112" cy="2571750"/>
            <wp:effectExtent l="152400" t="152400" r="358775" b="361950"/>
            <wp:docPr id="1" name="Picture 1" descr="Red arrow pointing to the Log in option at the top of the page." title="Log in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47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95"/>
                    <a:stretch/>
                  </pic:blipFill>
                  <pic:spPr bwMode="auto">
                    <a:xfrm>
                      <a:off x="0" y="0"/>
                      <a:ext cx="5610338" cy="2574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2DD" w:rsidRPr="00E67E4C" w:rsidRDefault="004012DD" w:rsidP="00E67E4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E67E4C">
        <w:rPr>
          <w:rFonts w:ascii="Georgia" w:hAnsi="Georgia"/>
        </w:rPr>
        <w:t xml:space="preserve">If you </w:t>
      </w:r>
      <w:proofErr w:type="gramStart"/>
      <w:r w:rsidRPr="00E67E4C">
        <w:rPr>
          <w:rFonts w:ascii="Georgia" w:hAnsi="Georgia"/>
        </w:rPr>
        <w:t>don’t</w:t>
      </w:r>
      <w:proofErr w:type="gramEnd"/>
      <w:r w:rsidRPr="00E67E4C">
        <w:rPr>
          <w:rFonts w:ascii="Georgia" w:hAnsi="Georgia"/>
        </w:rPr>
        <w:t xml:space="preserve"> </w:t>
      </w:r>
      <w:r w:rsidR="001D7406" w:rsidRPr="00E67E4C">
        <w:rPr>
          <w:rFonts w:ascii="Georgia" w:hAnsi="Georgia"/>
        </w:rPr>
        <w:t>have a free Vimeo Basic account that uses</w:t>
      </w:r>
      <w:r w:rsidRPr="00E67E4C">
        <w:rPr>
          <w:rFonts w:ascii="Georgia" w:hAnsi="Georgia"/>
        </w:rPr>
        <w:t xml:space="preserve"> your hazeldenbettyford.edu address, please create one by clicking “</w:t>
      </w:r>
      <w:r w:rsidR="001D7406" w:rsidRPr="00E67E4C">
        <w:rPr>
          <w:rFonts w:ascii="Georgia" w:hAnsi="Georgia"/>
        </w:rPr>
        <w:t>Join.”</w:t>
      </w:r>
      <w:r w:rsidR="00E67E4C" w:rsidRPr="00E67E4C">
        <w:rPr>
          <w:rFonts w:ascii="Georgia" w:hAnsi="Georgia"/>
        </w:rPr>
        <w:t xml:space="preserve">  This needs to </w:t>
      </w:r>
      <w:proofErr w:type="gramStart"/>
      <w:r w:rsidR="00E67E4C" w:rsidRPr="00E67E4C">
        <w:rPr>
          <w:rFonts w:ascii="Georgia" w:hAnsi="Georgia"/>
        </w:rPr>
        <w:t>be done</w:t>
      </w:r>
      <w:proofErr w:type="gramEnd"/>
      <w:r w:rsidR="00E67E4C" w:rsidRPr="00E67E4C">
        <w:rPr>
          <w:rFonts w:ascii="Georgia" w:hAnsi="Georgia"/>
        </w:rPr>
        <w:t xml:space="preserve"> before you receive contributor rights.  If you </w:t>
      </w:r>
      <w:r w:rsidRPr="00E67E4C">
        <w:rPr>
          <w:rFonts w:ascii="Georgia" w:hAnsi="Georgia"/>
        </w:rPr>
        <w:t xml:space="preserve">already </w:t>
      </w:r>
      <w:r w:rsidR="00E67E4C" w:rsidRPr="00E67E4C">
        <w:rPr>
          <w:rFonts w:ascii="Georgia" w:hAnsi="Georgia"/>
        </w:rPr>
        <w:t>have</w:t>
      </w:r>
      <w:r w:rsidRPr="00E67E4C">
        <w:rPr>
          <w:rFonts w:ascii="Georgia" w:hAnsi="Georgia"/>
        </w:rPr>
        <w:t xml:space="preserve"> an account, please log in using your credentials. </w:t>
      </w:r>
    </w:p>
    <w:p w:rsidR="009C5ECF" w:rsidRPr="00E67E4C" w:rsidRDefault="009C5ECF">
      <w:pPr>
        <w:rPr>
          <w:rFonts w:ascii="Georgia" w:hAnsi="Georgia"/>
        </w:rPr>
      </w:pPr>
      <w:r w:rsidRPr="00E67E4C">
        <w:rPr>
          <w:rFonts w:ascii="Georgia" w:hAnsi="Georgia"/>
          <w:noProof/>
        </w:rPr>
        <w:lastRenderedPageBreak/>
        <w:drawing>
          <wp:inline distT="0" distB="0" distL="0" distR="0">
            <wp:extent cx="4124325" cy="5267325"/>
            <wp:effectExtent l="171450" t="152400" r="371475" b="371475"/>
            <wp:docPr id="2" name="Picture 2" descr="Red rectangles highlighting log in areas.  Red arrow pointing to the &quot;join&quot; option to create a new account. " title="Log in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47\Desktop\2019-05-14_12-03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/>
                    <a:stretch/>
                  </pic:blipFill>
                  <pic:spPr bwMode="auto">
                    <a:xfrm>
                      <a:off x="0" y="0"/>
                      <a:ext cx="4124325" cy="526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406" w:rsidRPr="00E67E4C" w:rsidRDefault="001D7406" w:rsidP="00E67E4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E67E4C">
        <w:rPr>
          <w:rFonts w:ascii="Georgia" w:hAnsi="Georgia"/>
        </w:rPr>
        <w:t>Once you are in your own personal account (using your hazeldenbettyford.edu address), click the profile icon at the top right-hand corner.  A dropdown menu will appear.  Click “Change Plans.”</w:t>
      </w:r>
    </w:p>
    <w:p w:rsidR="009C5ECF" w:rsidRPr="00E67E4C" w:rsidRDefault="009C5ECF">
      <w:pPr>
        <w:rPr>
          <w:rFonts w:ascii="Georgia" w:hAnsi="Georgia"/>
        </w:rPr>
      </w:pPr>
      <w:r w:rsidRPr="00E67E4C">
        <w:rPr>
          <w:rFonts w:ascii="Georgia" w:hAnsi="Georgia"/>
          <w:noProof/>
        </w:rPr>
        <w:lastRenderedPageBreak/>
        <w:drawing>
          <wp:inline distT="0" distB="0" distL="0" distR="0">
            <wp:extent cx="4791075" cy="5135344"/>
            <wp:effectExtent l="171450" t="152400" r="352425" b="370205"/>
            <wp:docPr id="3" name="Picture 3" descr="Red arrow pointing to the profile icon at the top right-hand area.  Red area pointing to the &quot;Change Teams&quot; option in the dropdown menu. " title="Changing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47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8"/>
                    <a:stretch/>
                  </pic:blipFill>
                  <pic:spPr bwMode="auto">
                    <a:xfrm>
                      <a:off x="0" y="0"/>
                      <a:ext cx="4798060" cy="5142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406" w:rsidRPr="00E67E4C" w:rsidRDefault="001D7406" w:rsidP="00E67E4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E67E4C">
        <w:rPr>
          <w:rFonts w:ascii="Georgia" w:hAnsi="Georgia"/>
        </w:rPr>
        <w:t>Click the “HBFGSAS” option.</w:t>
      </w:r>
    </w:p>
    <w:p w:rsidR="009C5ECF" w:rsidRPr="00E67E4C" w:rsidRDefault="009C5ECF">
      <w:pPr>
        <w:rPr>
          <w:rFonts w:ascii="Georgia" w:hAnsi="Georgia"/>
        </w:rPr>
      </w:pPr>
      <w:r w:rsidRPr="00E67E4C">
        <w:rPr>
          <w:rFonts w:ascii="Georgia" w:hAnsi="Georgia"/>
          <w:noProof/>
        </w:rPr>
        <w:lastRenderedPageBreak/>
        <w:drawing>
          <wp:inline distT="0" distB="0" distL="0" distR="0">
            <wp:extent cx="5867400" cy="3829050"/>
            <wp:effectExtent l="152400" t="152400" r="361950" b="361950"/>
            <wp:docPr id="4" name="Picture 4" descr="Red arrowing pointing to the HBFGSAS option in the pop-up window." title="HBFGSA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747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406" w:rsidRPr="00E67E4C" w:rsidRDefault="001D7406" w:rsidP="00E67E4C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E67E4C">
        <w:rPr>
          <w:rFonts w:ascii="Georgia" w:hAnsi="Georgia"/>
        </w:rPr>
        <w:t xml:space="preserve">Because you </w:t>
      </w:r>
      <w:proofErr w:type="gramStart"/>
      <w:r w:rsidRPr="00E67E4C">
        <w:rPr>
          <w:rFonts w:ascii="Georgia" w:hAnsi="Georgia"/>
        </w:rPr>
        <w:t>are given</w:t>
      </w:r>
      <w:proofErr w:type="gramEnd"/>
      <w:r w:rsidRPr="00E67E4C">
        <w:rPr>
          <w:rFonts w:ascii="Georgia" w:hAnsi="Georgia"/>
        </w:rPr>
        <w:t xml:space="preserve"> contributor rights, you will only have access to your folder.  Click the folder and upload the video by clicking the blue upload button in the upper right-hand corner. </w:t>
      </w:r>
    </w:p>
    <w:p w:rsidR="009C5ECF" w:rsidRPr="00E67E4C" w:rsidRDefault="009C5ECF">
      <w:pPr>
        <w:rPr>
          <w:rFonts w:ascii="Georgia" w:hAnsi="Georgia"/>
        </w:rPr>
      </w:pPr>
      <w:r w:rsidRPr="00E67E4C">
        <w:rPr>
          <w:rFonts w:ascii="Georgia" w:hAnsi="Georgia"/>
          <w:noProof/>
        </w:rPr>
        <w:lastRenderedPageBreak/>
        <w:drawing>
          <wp:inline distT="0" distB="0" distL="0" distR="0">
            <wp:extent cx="5934075" cy="4362450"/>
            <wp:effectExtent l="152400" t="152400" r="371475" b="361950"/>
            <wp:docPr id="5" name="Picture 5" descr="Red rectangle highlighting the file folder. " title="Fil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406" w:rsidRDefault="001D7406">
      <w:pPr>
        <w:rPr>
          <w:rFonts w:ascii="Georgia" w:hAnsi="Georgia"/>
        </w:rPr>
      </w:pPr>
      <w:r w:rsidRPr="00E67E4C">
        <w:rPr>
          <w:rFonts w:ascii="Georgia" w:hAnsi="Georgia"/>
          <w:noProof/>
        </w:rPr>
        <w:drawing>
          <wp:inline distT="0" distB="0" distL="0" distR="0">
            <wp:extent cx="5734050" cy="2132530"/>
            <wp:effectExtent l="171450" t="152400" r="361950" b="363220"/>
            <wp:docPr id="6" name="Picture 6" descr="Red arrow pointing to blue &quot;Upload&quot; button in the upper right-hand corner." title="Uploa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3"/>
                    <a:stretch/>
                  </pic:blipFill>
                  <pic:spPr bwMode="auto">
                    <a:xfrm>
                      <a:off x="0" y="0"/>
                      <a:ext cx="5757951" cy="2141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48A" w:rsidRPr="0001448A" w:rsidRDefault="00E67E4C" w:rsidP="0001448A">
      <w:pPr>
        <w:pStyle w:val="ListParagraph"/>
        <w:numPr>
          <w:ilvl w:val="0"/>
          <w:numId w:val="37"/>
        </w:numPr>
        <w:rPr>
          <w:rFonts w:ascii="Georgia" w:hAnsi="Georgia"/>
        </w:rPr>
      </w:pPr>
      <w:r w:rsidRPr="0001448A">
        <w:rPr>
          <w:rFonts w:ascii="Georgia" w:hAnsi="Georgia"/>
        </w:rPr>
        <w:t>From there</w:t>
      </w:r>
      <w:r w:rsidR="0001448A" w:rsidRPr="0001448A">
        <w:rPr>
          <w:rFonts w:ascii="Georgia" w:hAnsi="Georgia"/>
        </w:rPr>
        <w:t>,</w:t>
      </w:r>
      <w:r w:rsidRPr="0001448A">
        <w:rPr>
          <w:rFonts w:ascii="Georgia" w:hAnsi="Georgia"/>
        </w:rPr>
        <w:t xml:space="preserve"> you can change</w:t>
      </w:r>
      <w:r w:rsidR="0001448A" w:rsidRPr="0001448A">
        <w:rPr>
          <w:rFonts w:ascii="Georgia" w:hAnsi="Georgia"/>
        </w:rPr>
        <w:t xml:space="preserve"> share the link with others by clicking the link icon.</w:t>
      </w:r>
    </w:p>
    <w:p w:rsidR="00E67E4C" w:rsidRPr="00E67E4C" w:rsidRDefault="0001448A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lastRenderedPageBreak/>
        <w:drawing>
          <wp:inline distT="0" distB="0" distL="0" distR="0">
            <wp:extent cx="3905250" cy="4134081"/>
            <wp:effectExtent l="0" t="0" r="0" b="0"/>
            <wp:docPr id="7" name="Picture 7" descr="Red arrow pointing to the link icon below the video." title="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47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0" t="34218" r="24488" b="30168"/>
                    <a:stretch/>
                  </pic:blipFill>
                  <pic:spPr bwMode="auto">
                    <a:xfrm>
                      <a:off x="0" y="0"/>
                      <a:ext cx="3914374" cy="41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67E4C">
        <w:rPr>
          <w:rFonts w:ascii="Georgia" w:hAnsi="Georgia"/>
        </w:rPr>
        <w:t xml:space="preserve"> </w:t>
      </w:r>
    </w:p>
    <w:sectPr w:rsidR="00E67E4C" w:rsidRPr="00E6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2560"/>
    <w:multiLevelType w:val="hybridMultilevel"/>
    <w:tmpl w:val="2D268E9A"/>
    <w:styleLink w:val="ImportedStyle7"/>
    <w:lvl w:ilvl="0" w:tplc="3750716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0EAE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2CC56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16919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6D6E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F2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055C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04AA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68D3E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A32984"/>
    <w:multiLevelType w:val="hybridMultilevel"/>
    <w:tmpl w:val="E2AEC6FC"/>
    <w:styleLink w:val="ImportedStyle2"/>
    <w:lvl w:ilvl="0" w:tplc="488EDA3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149C70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C41644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786FEE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703242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74842A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268C4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E4A06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3882A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B0F524E"/>
    <w:multiLevelType w:val="hybridMultilevel"/>
    <w:tmpl w:val="9280E02C"/>
    <w:styleLink w:val="ImportedStyle8"/>
    <w:lvl w:ilvl="0" w:tplc="B5BA2E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CA1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0A4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6AF2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7E3E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780C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86C8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82A2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768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295293"/>
    <w:multiLevelType w:val="hybridMultilevel"/>
    <w:tmpl w:val="1E18044A"/>
    <w:styleLink w:val="ImportedStyle1"/>
    <w:lvl w:ilvl="0" w:tplc="FD3EFDE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8DC9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BCB07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2E497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CAC0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74FB3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2BB1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A63C4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D0897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1B64E21"/>
    <w:multiLevelType w:val="hybridMultilevel"/>
    <w:tmpl w:val="11589E84"/>
    <w:styleLink w:val="ImportedStyle5"/>
    <w:lvl w:ilvl="0" w:tplc="9CEEFFA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C80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0442E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7A91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44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286D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C21A5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2041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B0B1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E063ABC"/>
    <w:multiLevelType w:val="hybridMultilevel"/>
    <w:tmpl w:val="8E62D998"/>
    <w:lvl w:ilvl="0" w:tplc="5C98B4B2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0C1A"/>
    <w:multiLevelType w:val="hybridMultilevel"/>
    <w:tmpl w:val="FC5ABBEE"/>
    <w:styleLink w:val="ImportedStyle9"/>
    <w:lvl w:ilvl="0" w:tplc="1D861D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B6990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29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841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743CA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09F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010D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8D3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02ED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64F7339"/>
    <w:multiLevelType w:val="hybridMultilevel"/>
    <w:tmpl w:val="61D80DA2"/>
    <w:styleLink w:val="ImportedStyle4"/>
    <w:lvl w:ilvl="0" w:tplc="40FA32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7616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CA29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2169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76D7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6C58E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A143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0EE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C0C12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71230E1"/>
    <w:multiLevelType w:val="hybridMultilevel"/>
    <w:tmpl w:val="A80EBAA6"/>
    <w:styleLink w:val="ImportedStyle3"/>
    <w:lvl w:ilvl="0" w:tplc="F992ED3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E968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5C4C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B8C6B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42234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6BAF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63D26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92EE0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C97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CC854E0"/>
    <w:multiLevelType w:val="hybridMultilevel"/>
    <w:tmpl w:val="D09ED944"/>
    <w:styleLink w:val="ImportedStyle6"/>
    <w:lvl w:ilvl="0" w:tplc="ADB0C44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09EF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E28B0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426C3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AB19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32B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4ACF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CF65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A456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7"/>
  </w:num>
  <w:num w:numId="23">
    <w:abstractNumId w:val="4"/>
  </w:num>
  <w:num w:numId="24">
    <w:abstractNumId w:val="9"/>
  </w:num>
  <w:num w:numId="25">
    <w:abstractNumId w:val="0"/>
  </w:num>
  <w:num w:numId="26">
    <w:abstractNumId w:val="2"/>
  </w:num>
  <w:num w:numId="27">
    <w:abstractNumId w:val="6"/>
  </w:num>
  <w:num w:numId="28">
    <w:abstractNumId w:val="3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9"/>
  </w:num>
  <w:num w:numId="34">
    <w:abstractNumId w:val="0"/>
  </w:num>
  <w:num w:numId="35">
    <w:abstractNumId w:val="2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F"/>
    <w:rsid w:val="0001448A"/>
    <w:rsid w:val="001D7406"/>
    <w:rsid w:val="001F5146"/>
    <w:rsid w:val="0021511A"/>
    <w:rsid w:val="004012DD"/>
    <w:rsid w:val="0092179A"/>
    <w:rsid w:val="009C5ECF"/>
    <w:rsid w:val="009D413B"/>
    <w:rsid w:val="00D5743F"/>
    <w:rsid w:val="00E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76A7"/>
  <w15:chartTrackingRefBased/>
  <w15:docId w15:val="{7D3E3398-12EC-4BEB-ABF5-5A883C3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5146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link w:val="Heading2Char"/>
    <w:rsid w:val="001F51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</w:rPr>
  </w:style>
  <w:style w:type="paragraph" w:styleId="Heading3">
    <w:name w:val="heading 3"/>
    <w:next w:val="Body"/>
    <w:link w:val="Heading3Char"/>
    <w:rsid w:val="001F51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F51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1F51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SyllabusTextParagraph">
    <w:name w:val="Syllabus Text Paragraph"/>
    <w:link w:val="SyllabusTextParagraphChar"/>
    <w:qFormat/>
    <w:rsid w:val="001F514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00" w:lineRule="auto"/>
      <w:ind w:left="720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SyllabusTextParagraphChar">
    <w:name w:val="Syllabus Text Paragraph Char"/>
    <w:basedOn w:val="DefaultParagraphFont"/>
    <w:link w:val="SyllabusTextParagraph"/>
    <w:rsid w:val="001F5146"/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1F5146"/>
    <w:pPr>
      <w:numPr>
        <w:numId w:val="1"/>
      </w:numPr>
    </w:pPr>
  </w:style>
  <w:style w:type="numbering" w:customStyle="1" w:styleId="ImportedStyle2">
    <w:name w:val="Imported Style 2"/>
    <w:rsid w:val="001F5146"/>
    <w:pPr>
      <w:numPr>
        <w:numId w:val="2"/>
      </w:numPr>
    </w:pPr>
  </w:style>
  <w:style w:type="numbering" w:customStyle="1" w:styleId="ImportedStyle3">
    <w:name w:val="Imported Style 3"/>
    <w:rsid w:val="001F5146"/>
    <w:pPr>
      <w:numPr>
        <w:numId w:val="3"/>
      </w:numPr>
    </w:pPr>
  </w:style>
  <w:style w:type="paragraph" w:customStyle="1" w:styleId="Heading">
    <w:name w:val="Heading"/>
    <w:next w:val="Body"/>
    <w:rsid w:val="001F5146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color w:val="000000"/>
      <w:u w:val="single" w:color="000000"/>
      <w:bdr w:val="nil"/>
    </w:rPr>
  </w:style>
  <w:style w:type="character" w:customStyle="1" w:styleId="Link">
    <w:name w:val="Link"/>
    <w:rsid w:val="001F5146"/>
    <w:rPr>
      <w:color w:val="0000FF"/>
      <w:u w:val="single" w:color="0000FF"/>
    </w:rPr>
  </w:style>
  <w:style w:type="character" w:customStyle="1" w:styleId="Hyperlink0">
    <w:name w:val="Hyperlink.0"/>
    <w:basedOn w:val="Link"/>
    <w:rsid w:val="001F5146"/>
    <w:rPr>
      <w:rFonts w:ascii="Garamond" w:eastAsia="Garamond" w:hAnsi="Garamond" w:cs="Garamond"/>
      <w:color w:val="0000FF"/>
      <w:u w:val="single" w:color="0000FF"/>
    </w:rPr>
  </w:style>
  <w:style w:type="paragraph" w:customStyle="1" w:styleId="SyllabusListItem">
    <w:name w:val="Syllabus List Item"/>
    <w:rsid w:val="001F514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00" w:lineRule="auto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4">
    <w:name w:val="Imported Style 4"/>
    <w:rsid w:val="001F5146"/>
    <w:pPr>
      <w:numPr>
        <w:numId w:val="4"/>
      </w:numPr>
    </w:pPr>
  </w:style>
  <w:style w:type="numbering" w:customStyle="1" w:styleId="ImportedStyle5">
    <w:name w:val="Imported Style 5"/>
    <w:rsid w:val="001F5146"/>
    <w:pPr>
      <w:numPr>
        <w:numId w:val="5"/>
      </w:numPr>
    </w:pPr>
  </w:style>
  <w:style w:type="character" w:customStyle="1" w:styleId="None">
    <w:name w:val="None"/>
    <w:rsid w:val="001F5146"/>
  </w:style>
  <w:style w:type="character" w:customStyle="1" w:styleId="Hyperlink1">
    <w:name w:val="Hyperlink.1"/>
    <w:basedOn w:val="None"/>
    <w:rsid w:val="001F5146"/>
    <w:rPr>
      <w:rFonts w:ascii="Garamond" w:eastAsia="Garamond" w:hAnsi="Garamond" w:cs="Garamond"/>
    </w:rPr>
  </w:style>
  <w:style w:type="numbering" w:customStyle="1" w:styleId="ImportedStyle6">
    <w:name w:val="Imported Style 6"/>
    <w:rsid w:val="001F5146"/>
    <w:pPr>
      <w:numPr>
        <w:numId w:val="6"/>
      </w:numPr>
    </w:pPr>
  </w:style>
  <w:style w:type="numbering" w:customStyle="1" w:styleId="ImportedStyle7">
    <w:name w:val="Imported Style 7"/>
    <w:rsid w:val="001F5146"/>
    <w:pPr>
      <w:numPr>
        <w:numId w:val="7"/>
      </w:numPr>
    </w:pPr>
  </w:style>
  <w:style w:type="numbering" w:customStyle="1" w:styleId="ImportedStyle8">
    <w:name w:val="Imported Style 8"/>
    <w:rsid w:val="001F5146"/>
    <w:pPr>
      <w:numPr>
        <w:numId w:val="8"/>
      </w:numPr>
    </w:pPr>
  </w:style>
  <w:style w:type="numbering" w:customStyle="1" w:styleId="ImportedStyle9">
    <w:name w:val="Imported Style 9"/>
    <w:rsid w:val="001F5146"/>
    <w:pPr>
      <w:numPr>
        <w:numId w:val="9"/>
      </w:numPr>
    </w:pPr>
  </w:style>
  <w:style w:type="paragraph" w:customStyle="1" w:styleId="HBFHeading1">
    <w:name w:val="HBF Heading 1"/>
    <w:basedOn w:val="Body"/>
    <w:rsid w:val="001F5146"/>
    <w:pPr>
      <w:contextualSpacing/>
      <w:jc w:val="center"/>
    </w:pPr>
    <w:rPr>
      <w:rFonts w:ascii="Garamond" w:hAnsi="Garamond"/>
      <w:b/>
      <w:bCs/>
      <w:i/>
      <w:sz w:val="32"/>
    </w:rPr>
  </w:style>
  <w:style w:type="paragraph" w:customStyle="1" w:styleId="HBFHeading2">
    <w:name w:val="HBF Heading 2"/>
    <w:basedOn w:val="HBFHeading1"/>
    <w:rsid w:val="001F5146"/>
    <w:pPr>
      <w:jc w:val="left"/>
    </w:pPr>
    <w:rPr>
      <w:i w:val="0"/>
      <w:sz w:val="28"/>
    </w:rPr>
  </w:style>
  <w:style w:type="paragraph" w:customStyle="1" w:styleId="HBFHeading3">
    <w:name w:val="HBF Heading 3"/>
    <w:basedOn w:val="HBFHeading2"/>
    <w:rsid w:val="001F5146"/>
    <w:rPr>
      <w:i/>
      <w:sz w:val="24"/>
    </w:rPr>
  </w:style>
  <w:style w:type="table" w:customStyle="1" w:styleId="Style21">
    <w:name w:val="Style21"/>
    <w:basedOn w:val="TableNormal"/>
    <w:uiPriority w:val="99"/>
    <w:rsid w:val="001F5146"/>
    <w:rPr>
      <w:rFonts w:asciiTheme="minorHAnsi" w:hAnsiTheme="minorHAnsi" w:cstheme="minorBidi"/>
      <w:sz w:val="22"/>
      <w:szCs w:val="22"/>
    </w:rPr>
    <w:tblPr>
      <w:tblStyleRowBandSize w:val="1"/>
      <w:tblBorders>
        <w:top w:val="single" w:sz="4" w:space="0" w:color="4A442A"/>
        <w:left w:val="single" w:sz="4" w:space="0" w:color="4A442A"/>
        <w:bottom w:val="single" w:sz="4" w:space="0" w:color="4A442A"/>
        <w:right w:val="single" w:sz="4" w:space="0" w:color="4A442A"/>
        <w:insideH w:val="single" w:sz="4" w:space="0" w:color="4A442A"/>
        <w:insideV w:val="single" w:sz="4" w:space="0" w:color="4A442A"/>
      </w:tblBorders>
    </w:tblPr>
    <w:tblStylePr w:type="firstRow">
      <w:pPr>
        <w:jc w:val="left"/>
      </w:pPr>
      <w:rPr>
        <w:b/>
      </w:rPr>
      <w:tblPr/>
      <w:tcPr>
        <w:shd w:val="clear" w:color="auto" w:fill="C00000"/>
        <w:vAlign w:val="bottom"/>
      </w:tcPr>
    </w:tblStylePr>
    <w:tblStylePr w:type="band2Horz">
      <w:tblPr/>
      <w:tcPr>
        <w:shd w:val="clear" w:color="auto" w:fill="FFD9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5146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link w:val="Heading2"/>
    <w:rsid w:val="001F5146"/>
    <w:rPr>
      <w:rFonts w:ascii="Calibri" w:eastAsia="Calibri" w:hAnsi="Calibri" w:cs="Calibri"/>
      <w:b/>
      <w:bCs/>
      <w:color w:val="4F81BD"/>
      <w:sz w:val="26"/>
      <w:szCs w:val="26"/>
      <w:u w:color="4F81BD"/>
      <w:bdr w:val="nil"/>
    </w:rPr>
  </w:style>
  <w:style w:type="character" w:customStyle="1" w:styleId="Heading3Char">
    <w:name w:val="Heading 3 Char"/>
    <w:basedOn w:val="DefaultParagraphFont"/>
    <w:link w:val="Heading3"/>
    <w:rsid w:val="001F5146"/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46"/>
    <w:rPr>
      <w:rFonts w:eastAsia="Arial Unicode MS"/>
      <w:bdr w:val="nil"/>
    </w:rPr>
  </w:style>
  <w:style w:type="paragraph" w:styleId="Header">
    <w:name w:val="header"/>
    <w:basedOn w:val="Normal"/>
    <w:link w:val="HeaderChar"/>
    <w:uiPriority w:val="99"/>
    <w:unhideWhenUsed/>
    <w:rsid w:val="001F5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46"/>
    <w:rPr>
      <w:rFonts w:eastAsia="Arial Unicode MS"/>
      <w:sz w:val="24"/>
      <w:szCs w:val="24"/>
      <w:bdr w:val="nil"/>
    </w:rPr>
  </w:style>
  <w:style w:type="paragraph" w:styleId="Footer">
    <w:name w:val="footer"/>
    <w:link w:val="FooterChar"/>
    <w:rsid w:val="001F514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1F5146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F5146"/>
    <w:rPr>
      <w:sz w:val="16"/>
      <w:szCs w:val="16"/>
    </w:rPr>
  </w:style>
  <w:style w:type="character" w:styleId="Hyperlink">
    <w:name w:val="Hyperlink"/>
    <w:rsid w:val="001F5146"/>
    <w:rPr>
      <w:u w:val="single"/>
    </w:rPr>
  </w:style>
  <w:style w:type="character" w:styleId="Strong">
    <w:name w:val="Strong"/>
    <w:basedOn w:val="DefaultParagraphFont"/>
    <w:uiPriority w:val="22"/>
    <w:qFormat/>
    <w:rsid w:val="001F5146"/>
    <w:rPr>
      <w:b/>
      <w:bCs/>
    </w:rPr>
  </w:style>
  <w:style w:type="paragraph" w:styleId="NormalWeb">
    <w:name w:val="Normal (Web)"/>
    <w:rsid w:val="001F514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hAnsi="Times" w:cs="Arial Unicode MS"/>
      <w:color w:val="000000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46"/>
    <w:rPr>
      <w:rFonts w:eastAsia="Arial Unicode MS"/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46"/>
    <w:rPr>
      <w:rFonts w:ascii="Tahoma" w:eastAsia="Arial Unicode MS" w:hAnsi="Tahoma" w:cs="Tahoma"/>
      <w:sz w:val="16"/>
      <w:szCs w:val="16"/>
      <w:bdr w:val="nil"/>
    </w:rPr>
  </w:style>
  <w:style w:type="paragraph" w:styleId="NoSpacing">
    <w:name w:val="No Spacing"/>
    <w:uiPriority w:val="1"/>
    <w:qFormat/>
    <w:rsid w:val="001F5146"/>
    <w:rPr>
      <w:rFonts w:asciiTheme="minorHAnsi" w:eastAsia="Times New Roman" w:hAnsiTheme="minorHAnsi"/>
    </w:rPr>
  </w:style>
  <w:style w:type="paragraph" w:styleId="ListParagraph">
    <w:name w:val="List Paragraph"/>
    <w:link w:val="ListParagraphChar"/>
    <w:uiPriority w:val="34"/>
    <w:qFormat/>
    <w:rsid w:val="001F514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5146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92179A"/>
    <w:pPr>
      <w:pBdr>
        <w:top w:val="none" w:sz="0" w:space="0" w:color="auto"/>
        <w:left w:val="none" w:sz="0" w:space="0" w:color="auto"/>
        <w:bottom w:val="single" w:sz="8" w:space="4" w:color="5B9BD5" w:themeColor="accent1"/>
        <w:right w:val="none" w:sz="0" w:space="0" w:color="auto"/>
        <w:between w:val="none" w:sz="0" w:space="0" w:color="auto"/>
        <w:bar w:val="none" w:sz="0" w:color="auto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9217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://www.vimeo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9</cp:revision>
  <dcterms:created xsi:type="dcterms:W3CDTF">2019-05-14T17:08:00Z</dcterms:created>
  <dcterms:modified xsi:type="dcterms:W3CDTF">2019-05-14T19:20:00Z</dcterms:modified>
</cp:coreProperties>
</file>