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t>Hello</w:t>
      </w:r>
      <w:r w:rsidR="0013173F">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As you prepare for classes, you will need to activate your Hazelden Betty Ford Graduate School of Addiction Studies email account. All official school correspondence should be addressed through your HazeldenBettyFord.edu email rather than your personal account.</w:t>
      </w:r>
    </w:p>
    <w:p w:rsidR="00B42F9A" w:rsidRDefault="00B42F9A" w:rsidP="00B42F9A">
      <w:pPr>
        <w:rPr>
          <w:rFonts w:ascii="Times New Roman" w:hAnsi="Times New Roman" w:cs="Times New Roman"/>
          <w:sz w:val="24"/>
          <w:szCs w:val="24"/>
        </w:rPr>
      </w:pPr>
    </w:p>
    <w:p w:rsidR="00B42F9A" w:rsidRDefault="00B42F9A" w:rsidP="00B42F9A">
      <w:pPr>
        <w:spacing w:after="240"/>
        <w:rPr>
          <w:rFonts w:ascii="Times New Roman" w:hAnsi="Times New Roman" w:cs="Times New Roman"/>
          <w:color w:val="1F497D"/>
          <w:sz w:val="24"/>
          <w:szCs w:val="24"/>
        </w:rPr>
      </w:pPr>
      <w:r>
        <w:rPr>
          <w:rFonts w:ascii="Times New Roman" w:hAnsi="Times New Roman" w:cs="Times New Roman"/>
          <w:sz w:val="24"/>
          <w:szCs w:val="24"/>
        </w:rPr>
        <w:t xml:space="preserve">To activate your Graduate School account, go to </w:t>
      </w:r>
      <w:hyperlink r:id="rId5" w:history="1">
        <w:r>
          <w:rPr>
            <w:rStyle w:val="Hyperlink"/>
            <w:rFonts w:ascii="Times New Roman" w:hAnsi="Times New Roman" w:cs="Times New Roman"/>
            <w:sz w:val="24"/>
            <w:szCs w:val="24"/>
          </w:rPr>
          <w:t>https://outlook.office365.com/</w:t>
        </w:r>
      </w:hyperlink>
    </w:p>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t xml:space="preserve">Enter your email address </w:t>
      </w:r>
      <w:hyperlink r:id="rId6" w:history="1">
        <w:r w:rsidRPr="00B42F9A">
          <w:rPr>
            <w:rStyle w:val="Hyperlink"/>
            <w:rFonts w:ascii="Times New Roman" w:hAnsi="Times New Roman" w:cs="Times New Roman"/>
            <w:sz w:val="24"/>
            <w:szCs w:val="24"/>
            <w:highlight w:val="yellow"/>
          </w:rPr>
          <w:t>____________@hazeldenbettyford.edu</w:t>
        </w:r>
      </w:hyperlink>
      <w:r w:rsidRPr="00B42F9A">
        <w:rPr>
          <w:rFonts w:ascii="Times New Roman" w:hAnsi="Times New Roman" w:cs="Times New Roman"/>
          <w:color w:val="808000"/>
          <w:sz w:val="24"/>
          <w:szCs w:val="24"/>
        </w:rPr>
        <w:t xml:space="preserve"> </w:t>
      </w:r>
      <w:r w:rsidRPr="00B42F9A">
        <w:rPr>
          <w:rFonts w:ascii="Times New Roman" w:hAnsi="Times New Roman" w:cs="Times New Roman"/>
          <w:sz w:val="24"/>
          <w:szCs w:val="24"/>
        </w:rPr>
        <w:t>and</w:t>
      </w:r>
      <w:r>
        <w:rPr>
          <w:rFonts w:ascii="Times New Roman" w:hAnsi="Times New Roman" w:cs="Times New Roman"/>
          <w:sz w:val="24"/>
          <w:szCs w:val="24"/>
        </w:rPr>
        <w:t xml:space="preserve"> click Next:</w:t>
      </w:r>
    </w:p>
    <w:p w:rsidR="00B42F9A" w:rsidRDefault="00B42F9A" w:rsidP="00B42F9A">
      <w:pPr>
        <w:rPr>
          <w:rFonts w:ascii="Times New Roman" w:hAnsi="Times New Roman" w:cs="Times New Roman"/>
          <w:sz w:val="24"/>
          <w:szCs w:val="24"/>
        </w:rPr>
      </w:pPr>
      <w:r>
        <w:rPr>
          <w:noProof/>
        </w:rPr>
        <w:drawing>
          <wp:inline distT="0" distB="0" distL="0" distR="0">
            <wp:extent cx="3571875" cy="2800350"/>
            <wp:effectExtent l="0" t="0" r="9525" b="0"/>
            <wp:docPr id="5" name="Picture 5" descr="cid:image001.jpg@01D50380.CF61A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380.CF61AD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1875" cy="2800350"/>
                    </a:xfrm>
                    <a:prstGeom prst="rect">
                      <a:avLst/>
                    </a:prstGeom>
                    <a:noFill/>
                    <a:ln>
                      <a:noFill/>
                    </a:ln>
                  </pic:spPr>
                </pic:pic>
              </a:graphicData>
            </a:graphic>
          </wp:inline>
        </w:drawing>
      </w:r>
    </w:p>
    <w:p w:rsidR="00B42F9A" w:rsidRDefault="00B42F9A" w:rsidP="00B42F9A">
      <w:pPr>
        <w:rPr>
          <w:rFonts w:ascii="Times New Roman" w:hAnsi="Times New Roman" w:cs="Times New Roman"/>
          <w:sz w:val="24"/>
          <w:szCs w:val="24"/>
        </w:rPr>
      </w:pPr>
    </w:p>
    <w:p w:rsidR="00B42F9A" w:rsidRDefault="00B42F9A" w:rsidP="00B42F9A">
      <w:pPr>
        <w:spacing w:after="240"/>
        <w:rPr>
          <w:rFonts w:ascii="Times New Roman" w:hAnsi="Times New Roman" w:cs="Times New Roman"/>
          <w:sz w:val="24"/>
          <w:szCs w:val="24"/>
        </w:rPr>
      </w:pPr>
      <w:r>
        <w:rPr>
          <w:rFonts w:ascii="Times New Roman" w:hAnsi="Times New Roman" w:cs="Times New Roman"/>
          <w:sz w:val="24"/>
          <w:szCs w:val="24"/>
        </w:rPr>
        <w:t xml:space="preserve">This should redirect you to the Hazelden Betty Ford Foundation Sign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page. Verify your email address and then enter your password and click Sign In. </w:t>
      </w:r>
      <w:r>
        <w:rPr>
          <w:rFonts w:ascii="Times New Roman" w:hAnsi="Times New Roman" w:cs="Times New Roman"/>
          <w:sz w:val="24"/>
          <w:szCs w:val="24"/>
        </w:rPr>
        <w:br/>
      </w:r>
      <w:r>
        <w:rPr>
          <w:rFonts w:ascii="Times New Roman" w:hAnsi="Times New Roman" w:cs="Times New Roman"/>
          <w:sz w:val="24"/>
          <w:szCs w:val="24"/>
        </w:rPr>
        <w:br/>
        <w:t xml:space="preserve">Your temporary password is </w:t>
      </w:r>
      <w:r>
        <w:rPr>
          <w:rFonts w:ascii="Times New Roman" w:hAnsi="Times New Roman" w:cs="Times New Roman"/>
          <w:b/>
          <w:bCs/>
          <w:sz w:val="24"/>
          <w:szCs w:val="24"/>
        </w:rPr>
        <w:t>Chang3m3!</w:t>
      </w:r>
      <w:r>
        <w:rPr>
          <w:rFonts w:ascii="Times New Roman" w:hAnsi="Times New Roman" w:cs="Times New Roman"/>
          <w:sz w:val="24"/>
          <w:szCs w:val="24"/>
        </w:rPr>
        <w:t xml:space="preserve"> (Note the exclamation point is part of the initial password.)</w:t>
      </w:r>
    </w:p>
    <w:p w:rsidR="00B42F9A" w:rsidRDefault="00B42F9A" w:rsidP="00B42F9A">
      <w:pPr>
        <w:rPr>
          <w:rFonts w:ascii="Times New Roman" w:hAnsi="Times New Roman" w:cs="Times New Roman"/>
          <w:sz w:val="24"/>
          <w:szCs w:val="24"/>
        </w:rPr>
      </w:pPr>
      <w:r>
        <w:rPr>
          <w:noProof/>
        </w:rPr>
        <w:drawing>
          <wp:inline distT="0" distB="0" distL="0" distR="0">
            <wp:extent cx="2876550" cy="2552700"/>
            <wp:effectExtent l="0" t="0" r="0" b="0"/>
            <wp:docPr id="4" name="Picture 4" descr="cid:image002.jpg@01D50380.CF61A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380.CF61A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76550" cy="2552700"/>
                    </a:xfrm>
                    <a:prstGeom prst="rect">
                      <a:avLst/>
                    </a:prstGeom>
                    <a:noFill/>
                    <a:ln>
                      <a:noFill/>
                    </a:ln>
                  </pic:spPr>
                </pic:pic>
              </a:graphicData>
            </a:graphic>
          </wp:inline>
        </w:drawing>
      </w:r>
    </w:p>
    <w:p w:rsidR="00B42F9A" w:rsidRDefault="00B42F9A" w:rsidP="00B42F9A">
      <w:pPr>
        <w:rPr>
          <w:rFonts w:ascii="Times New Roman" w:hAnsi="Times New Roman" w:cs="Times New Roman"/>
          <w:sz w:val="24"/>
          <w:szCs w:val="24"/>
        </w:rPr>
      </w:pPr>
    </w:p>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t>If the password is expired, which it usually is for new users, you will be sent to an Update Password screen. Verify your email address and then enter the initial/old password (</w:t>
      </w:r>
      <w:r>
        <w:rPr>
          <w:rFonts w:ascii="Times New Roman" w:hAnsi="Times New Roman" w:cs="Times New Roman"/>
          <w:b/>
          <w:bCs/>
          <w:sz w:val="24"/>
          <w:szCs w:val="24"/>
        </w:rPr>
        <w:t>Chang3m3!)</w:t>
      </w:r>
      <w:r>
        <w:rPr>
          <w:rFonts w:ascii="Times New Roman" w:hAnsi="Times New Roman" w:cs="Times New Roman"/>
          <w:sz w:val="24"/>
          <w:szCs w:val="24"/>
        </w:rPr>
        <w:t xml:space="preserve"> and then set and confirm your new password. </w:t>
      </w:r>
    </w:p>
    <w:p w:rsidR="00B42F9A" w:rsidRDefault="00B42F9A" w:rsidP="00B42F9A">
      <w:pPr>
        <w:rPr>
          <w:rFonts w:ascii="Times New Roman" w:hAnsi="Times New Roman" w:cs="Times New Roman"/>
          <w:b/>
          <w:bCs/>
          <w:sz w:val="24"/>
          <w:szCs w:val="24"/>
        </w:rPr>
      </w:pPr>
      <w:r>
        <w:rPr>
          <w:rFonts w:ascii="Times New Roman" w:hAnsi="Times New Roman" w:cs="Times New Roman"/>
          <w:b/>
          <w:bCs/>
          <w:sz w:val="24"/>
          <w:szCs w:val="24"/>
        </w:rPr>
        <w:br/>
        <w:t>Passwords must be at least 8 characters in length and contain characters from three of the following 4 categories:</w:t>
      </w:r>
    </w:p>
    <w:p w:rsidR="00B42F9A" w:rsidRDefault="00B42F9A" w:rsidP="00B42F9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Uppercase characters</w:t>
      </w:r>
    </w:p>
    <w:p w:rsidR="00B42F9A" w:rsidRDefault="00B42F9A" w:rsidP="00B42F9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Lowercase characters</w:t>
      </w:r>
    </w:p>
    <w:p w:rsidR="00B42F9A" w:rsidRDefault="00B42F9A" w:rsidP="00B42F9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Numerical characters 0-9</w:t>
      </w:r>
    </w:p>
    <w:p w:rsidR="00B42F9A" w:rsidRDefault="00B42F9A" w:rsidP="00B42F9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Special characters </w:t>
      </w:r>
      <w:hyperlink r:id="rId11" w:anchor="$%^&amp;*_-+=`|\(){}[]:;&quot;'&lt;&gt;,.?/" w:history="1">
        <w:r>
          <w:rPr>
            <w:rStyle w:val="Hyperlink"/>
            <w:rFonts w:ascii="Times New Roman" w:hAnsi="Times New Roman" w:cs="Times New Roman"/>
            <w:b/>
            <w:bCs/>
            <w:color w:val="auto"/>
            <w:sz w:val="24"/>
            <w:szCs w:val="24"/>
            <w:u w:val="none"/>
          </w:rPr>
          <w:t>~!@#$%^&amp;*_-+=`|\(){}[]:;"'&lt;&gt;,.?/</w:t>
        </w:r>
      </w:hyperlink>
    </w:p>
    <w:p w:rsidR="00B42F9A" w:rsidRDefault="00B42F9A" w:rsidP="00B42F9A">
      <w:pPr>
        <w:spacing w:after="240"/>
        <w:rPr>
          <w:rFonts w:ascii="Times New Roman" w:hAnsi="Times New Roman" w:cs="Times New Roman"/>
          <w:sz w:val="24"/>
          <w:szCs w:val="24"/>
        </w:rPr>
      </w:pPr>
    </w:p>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t>Click Submit.</w:t>
      </w:r>
    </w:p>
    <w:p w:rsidR="00B42F9A" w:rsidRDefault="00B42F9A" w:rsidP="00B42F9A">
      <w:pPr>
        <w:rPr>
          <w:rFonts w:ascii="Times New Roman" w:hAnsi="Times New Roman" w:cs="Times New Roman"/>
          <w:sz w:val="24"/>
          <w:szCs w:val="24"/>
        </w:rPr>
      </w:pPr>
      <w:r>
        <w:rPr>
          <w:noProof/>
        </w:rPr>
        <w:drawing>
          <wp:inline distT="0" distB="0" distL="0" distR="0">
            <wp:extent cx="3686175" cy="4429125"/>
            <wp:effectExtent l="0" t="0" r="9525" b="9525"/>
            <wp:docPr id="3" name="Picture 3" descr="SNAGHTML174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GHTML174648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86175" cy="4429125"/>
                    </a:xfrm>
                    <a:prstGeom prst="rect">
                      <a:avLst/>
                    </a:prstGeom>
                    <a:noFill/>
                    <a:ln>
                      <a:noFill/>
                    </a:ln>
                  </pic:spPr>
                </pic:pic>
              </a:graphicData>
            </a:graphic>
          </wp:inline>
        </w:drawing>
      </w:r>
    </w:p>
    <w:p w:rsidR="00B42F9A" w:rsidRDefault="00B42F9A" w:rsidP="00B42F9A">
      <w:pPr>
        <w:rPr>
          <w:rFonts w:ascii="Times New Roman" w:hAnsi="Times New Roman" w:cs="Times New Roman"/>
          <w:sz w:val="24"/>
          <w:szCs w:val="24"/>
        </w:rPr>
      </w:pPr>
    </w:p>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t xml:space="preserve">Now you will be returned to the Hazelden Betty Ford Foundation Sign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screen. Verify your email address and enter your new password. </w:t>
      </w:r>
    </w:p>
    <w:p w:rsidR="00B42F9A" w:rsidRDefault="00B42F9A" w:rsidP="00B42F9A">
      <w:pPr>
        <w:rPr>
          <w:rFonts w:ascii="Times New Roman" w:hAnsi="Times New Roman" w:cs="Times New Roman"/>
          <w:sz w:val="24"/>
          <w:szCs w:val="24"/>
        </w:rPr>
      </w:pPr>
      <w:r>
        <w:rPr>
          <w:rFonts w:ascii="Times New Roman" w:hAnsi="Times New Roman" w:cs="Times New Roman"/>
          <w:sz w:val="24"/>
          <w:szCs w:val="24"/>
        </w:rPr>
        <w:br/>
        <w:t>Click Sign in.</w:t>
      </w:r>
    </w:p>
    <w:p w:rsidR="00B42F9A" w:rsidRDefault="00B42F9A" w:rsidP="00B42F9A">
      <w:pPr>
        <w:rPr>
          <w:rFonts w:ascii="Times New Roman" w:hAnsi="Times New Roman" w:cs="Times New Roman"/>
          <w:sz w:val="24"/>
          <w:szCs w:val="24"/>
        </w:rPr>
      </w:pPr>
      <w:r>
        <w:rPr>
          <w:noProof/>
        </w:rPr>
        <w:lastRenderedPageBreak/>
        <w:drawing>
          <wp:inline distT="0" distB="0" distL="0" distR="0">
            <wp:extent cx="3086100" cy="2743200"/>
            <wp:effectExtent l="0" t="0" r="0" b="0"/>
            <wp:docPr id="2" name="Picture 2" descr="cid:image004.jpg@01D50380.CF61A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50380.CF61AD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86100" cy="2743200"/>
                    </a:xfrm>
                    <a:prstGeom prst="rect">
                      <a:avLst/>
                    </a:prstGeom>
                    <a:noFill/>
                    <a:ln>
                      <a:noFill/>
                    </a:ln>
                  </pic:spPr>
                </pic:pic>
              </a:graphicData>
            </a:graphic>
          </wp:inline>
        </w:drawing>
      </w:r>
    </w:p>
    <w:p w:rsidR="00B42F9A" w:rsidRDefault="00B42F9A" w:rsidP="00B42F9A">
      <w:pPr>
        <w:rPr>
          <w:rFonts w:ascii="Times New Roman" w:hAnsi="Times New Roman" w:cs="Times New Roman"/>
          <w:sz w:val="24"/>
          <w:szCs w:val="24"/>
        </w:rPr>
      </w:pPr>
    </w:p>
    <w:p w:rsidR="003944CC" w:rsidRPr="0013173F" w:rsidRDefault="00B42F9A">
      <w:pPr>
        <w:rPr>
          <w:rFonts w:ascii="Californian FB" w:hAnsi="Californian FB"/>
          <w:sz w:val="24"/>
          <w:szCs w:val="24"/>
        </w:rPr>
      </w:pPr>
      <w:r>
        <w:rPr>
          <w:rFonts w:ascii="Times New Roman" w:hAnsi="Times New Roman" w:cs="Times New Roman"/>
          <w:color w:val="FF0000"/>
          <w:sz w:val="24"/>
          <w:szCs w:val="24"/>
        </w:rPr>
        <w:t xml:space="preserve">As soon as you have successfully logged in, please send me an email from your Graduate School email account so I know you were able to complete this task. </w:t>
      </w:r>
      <w:r>
        <w:rPr>
          <w:rFonts w:ascii="Times New Roman" w:hAnsi="Times New Roman" w:cs="Times New Roman"/>
          <w:sz w:val="24"/>
          <w:szCs w:val="24"/>
        </w:rPr>
        <w:br/>
      </w:r>
      <w:r>
        <w:rPr>
          <w:rFonts w:ascii="Times New Roman" w:hAnsi="Times New Roman" w:cs="Times New Roman"/>
          <w:sz w:val="24"/>
          <w:szCs w:val="24"/>
        </w:rPr>
        <w:br/>
        <w:t>If you ever forget your password or need email assistance, contact Technology Services at 1-651-213-4785. I recommend jotting this number down so it is accessible if yo</w:t>
      </w:r>
      <w:r w:rsidR="0013173F">
        <w:rPr>
          <w:rFonts w:ascii="Times New Roman" w:hAnsi="Times New Roman" w:cs="Times New Roman"/>
          <w:sz w:val="24"/>
          <w:szCs w:val="24"/>
        </w:rPr>
        <w:t>u cannot login to your emails.</w:t>
      </w:r>
      <w:r w:rsidR="0013173F">
        <w:rPr>
          <w:rFonts w:ascii="Times New Roman" w:hAnsi="Times New Roman" w:cs="Times New Roman"/>
          <w:sz w:val="24"/>
          <w:szCs w:val="24"/>
        </w:rPr>
        <w:br/>
      </w:r>
      <w:bookmarkStart w:id="0" w:name="_GoBack"/>
      <w:bookmarkEnd w:id="0"/>
    </w:p>
    <w:sectPr w:rsidR="003944CC" w:rsidRPr="0013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B22"/>
    <w:multiLevelType w:val="hybridMultilevel"/>
    <w:tmpl w:val="3AA8C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9A"/>
    <w:rsid w:val="0013173F"/>
    <w:rsid w:val="00B42F9A"/>
    <w:rsid w:val="00F71F24"/>
    <w:rsid w:val="00F9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324"/>
  <w15:chartTrackingRefBased/>
  <w15:docId w15:val="{419A5280-2C1C-42B3-852F-35107E4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F9A"/>
    <w:rPr>
      <w:color w:val="0563C1"/>
      <w:u w:val="single"/>
    </w:rPr>
  </w:style>
  <w:style w:type="paragraph" w:styleId="ListParagraph">
    <w:name w:val="List Paragraph"/>
    <w:basedOn w:val="Normal"/>
    <w:uiPriority w:val="34"/>
    <w:qFormat/>
    <w:rsid w:val="00B42F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0380.CF61AD80" TargetMode="External"/><Relationship Id="rId13" Type="http://schemas.openxmlformats.org/officeDocument/2006/relationships/image" Target="cid:image003.png@01D50380.CF61AD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____________@hazeldenbettyford.edu" TargetMode="External"/><Relationship Id="rId11" Type="http://schemas.openxmlformats.org/officeDocument/2006/relationships/hyperlink" Target="mailto:~!@" TargetMode="External"/><Relationship Id="rId5" Type="http://schemas.openxmlformats.org/officeDocument/2006/relationships/hyperlink" Target="https://outlook.office365.com/" TargetMode="External"/><Relationship Id="rId15" Type="http://schemas.openxmlformats.org/officeDocument/2006/relationships/image" Target="cid:image004.jpg@01D50380.CF61AD80" TargetMode="External"/><Relationship Id="rId10" Type="http://schemas.openxmlformats.org/officeDocument/2006/relationships/image" Target="cid:image002.jpg@01D50380.CF61AD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LeAnn</dc:creator>
  <cp:keywords/>
  <dc:description/>
  <cp:lastModifiedBy>Howell, Ginger</cp:lastModifiedBy>
  <cp:revision>2</cp:revision>
  <dcterms:created xsi:type="dcterms:W3CDTF">2019-05-06T02:36:00Z</dcterms:created>
  <dcterms:modified xsi:type="dcterms:W3CDTF">2021-10-05T14:58:00Z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181831494</vt:i4>
  </property>
  <property fmtid="{D5CDD505-2E9C-101B-9397-08002B2CF9AE}" pid="3" name="_NewReviewCycle">
    <vt:lpwstr/>
  </property>
  <property fmtid="{D5CDD505-2E9C-101B-9397-08002B2CF9AE}" pid="4" name="_EmailSubject">
    <vt:lpwstr>Email Instructions</vt:lpwstr>
  </property>
  <property fmtid="{D5CDD505-2E9C-101B-9397-08002B2CF9AE}" pid="5" name="_AuthorEmail">
    <vt:lpwstr>LTBrown@hazeldenbettyford.edu</vt:lpwstr>
  </property>
  <property fmtid="{D5CDD505-2E9C-101B-9397-08002B2CF9AE}" pid="6" name="_AuthorEmailDisplayName">
    <vt:lpwstr>Brown, LeAnn</vt:lpwstr>
  </property>
  <property fmtid="{D5CDD505-2E9C-101B-9397-08002B2CF9AE}" pid="7" name="_ReviewingToolsShownOnce">
    <vt:lpwstr/>
  </property>
</Properties>
</file>